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A5922" w14:textId="27DAA5F9" w:rsidR="001F0E9F" w:rsidRPr="00786312" w:rsidRDefault="001F0E9F" w:rsidP="00786312">
      <w:pPr>
        <w:jc w:val="right"/>
      </w:pPr>
      <w:r w:rsidRPr="00232B59">
        <w:t xml:space="preserve">Żnin, </w:t>
      </w:r>
      <w:r w:rsidR="00C738C1">
        <w:t>1</w:t>
      </w:r>
      <w:r w:rsidR="000A7E6D">
        <w:t>8</w:t>
      </w:r>
      <w:r w:rsidR="00C738C1">
        <w:t>.04.2024</w:t>
      </w:r>
      <w:r w:rsidR="00232B59" w:rsidRPr="00232B59">
        <w:t>r.</w:t>
      </w:r>
    </w:p>
    <w:p w14:paraId="4030C448" w14:textId="29D285F9" w:rsidR="001F0E9F" w:rsidRPr="001F0E9F" w:rsidRDefault="001F0E9F" w:rsidP="001F0E9F">
      <w:r w:rsidRPr="001F0E9F">
        <w:rPr>
          <w:b/>
          <w:bCs/>
        </w:rPr>
        <w:t>Ogłoszenie o naborze na stanowisko </w:t>
      </w:r>
      <w:r w:rsidRPr="001F0E9F">
        <w:rPr>
          <w:b/>
          <w:bCs/>
          <w:i/>
          <w:iCs/>
        </w:rPr>
        <w:t>młodszego specjalisty ds. projektów i promocji w Biurze LGD</w:t>
      </w:r>
    </w:p>
    <w:p w14:paraId="29E6CFD4" w14:textId="0B96657B" w:rsidR="001F0E9F" w:rsidRPr="001F0E9F" w:rsidRDefault="001F0E9F" w:rsidP="001F0E9F">
      <w:pPr>
        <w:numPr>
          <w:ilvl w:val="0"/>
          <w:numId w:val="2"/>
        </w:numPr>
      </w:pPr>
      <w:r w:rsidRPr="001F0E9F">
        <w:rPr>
          <w:b/>
          <w:bCs/>
        </w:rPr>
        <w:t>Nazwa stanowiska pracy: </w:t>
      </w:r>
      <w:r w:rsidRPr="001F0E9F">
        <w:t>młodszy specjalista ds. projektów</w:t>
      </w:r>
      <w:r w:rsidR="00232B59">
        <w:t>,</w:t>
      </w:r>
      <w:r w:rsidRPr="001F0E9F">
        <w:t xml:space="preserve"> promocji</w:t>
      </w:r>
    </w:p>
    <w:p w14:paraId="16BFD168" w14:textId="77777777" w:rsidR="001F0E9F" w:rsidRPr="001F0E9F" w:rsidRDefault="001F0E9F" w:rsidP="001F0E9F">
      <w:pPr>
        <w:numPr>
          <w:ilvl w:val="0"/>
          <w:numId w:val="2"/>
        </w:numPr>
      </w:pPr>
      <w:r w:rsidRPr="001F0E9F">
        <w:rPr>
          <w:b/>
          <w:bCs/>
        </w:rPr>
        <w:t>Wymiar czasu pracy: </w:t>
      </w:r>
      <w:r w:rsidRPr="001F0E9F">
        <w:t>pełen etat</w:t>
      </w:r>
    </w:p>
    <w:p w14:paraId="57D15101" w14:textId="77777777" w:rsidR="001F0E9F" w:rsidRPr="001F0E9F" w:rsidRDefault="001F0E9F" w:rsidP="001F0E9F">
      <w:pPr>
        <w:numPr>
          <w:ilvl w:val="0"/>
          <w:numId w:val="2"/>
        </w:numPr>
      </w:pPr>
      <w:r w:rsidRPr="001F0E9F">
        <w:rPr>
          <w:b/>
          <w:bCs/>
        </w:rPr>
        <w:t>Rodzaj umowy o pracę:</w:t>
      </w:r>
      <w:r w:rsidRPr="001F0E9F">
        <w:t> umowa o pracę</w:t>
      </w:r>
    </w:p>
    <w:p w14:paraId="5F52D029" w14:textId="77777777" w:rsidR="006802AE" w:rsidRDefault="001F0E9F" w:rsidP="004A51E3">
      <w:pPr>
        <w:numPr>
          <w:ilvl w:val="0"/>
          <w:numId w:val="2"/>
        </w:numPr>
      </w:pPr>
      <w:r w:rsidRPr="006802AE">
        <w:rPr>
          <w:b/>
          <w:bCs/>
        </w:rPr>
        <w:t>Opis stanowiska pracy:</w:t>
      </w:r>
      <w:r w:rsidRPr="006802AE">
        <w:rPr>
          <w:b/>
          <w:bCs/>
        </w:rPr>
        <w:br/>
        <w:t>a) Młodszy specjalista ds. projektów, promocji</w:t>
      </w:r>
      <w:r w:rsidRPr="001F0E9F">
        <w:t> – stanowisko odpowiedzialne za wykonywanie zadań w zakresie obsługi Beneficjentów LGD, w tym także do współuczestniczenia w zadaniach przekazanych przez Dyrektora Biura, a przypisanych do innych stanowisk oraz promocję i informację na temat realizowanych projektów przez LGD oraz za nawiązywanie współpracy międzynarodowej i międzyregionalnej, a w szczególności za:</w:t>
      </w:r>
      <w:r w:rsidRPr="001F0E9F">
        <w:br/>
        <w:t>1) przyjmowanie korespondencji w tym wniosków o dofinansowanie,</w:t>
      </w:r>
      <w:r w:rsidRPr="001F0E9F">
        <w:br/>
        <w:t xml:space="preserve">2) </w:t>
      </w:r>
      <w:r w:rsidR="006802AE">
        <w:t>prowadzenie promocji Stowarzyszenia</w:t>
      </w:r>
      <w:r w:rsidRPr="001F0E9F">
        <w:t>,</w:t>
      </w:r>
      <w:r w:rsidRPr="001F0E9F">
        <w:br/>
        <w:t>3) organizowanie spotkań i konferencji, imprez kulturalnych i integracyjnych,</w:t>
      </w:r>
      <w:r w:rsidRPr="001F0E9F">
        <w:br/>
      </w:r>
      <w:r w:rsidR="006802AE">
        <w:t>4</w:t>
      </w:r>
      <w:r w:rsidRPr="001F0E9F">
        <w:t>) zarządzanie treścią merytoryczną materiałów promocyjnych i informacyjnych,</w:t>
      </w:r>
      <w:r w:rsidRPr="001F0E9F">
        <w:br/>
      </w:r>
      <w:r w:rsidR="006802AE">
        <w:t>5</w:t>
      </w:r>
      <w:r w:rsidRPr="001F0E9F">
        <w:t>) redagowanie strony internetowej LGD i Facebooka,</w:t>
      </w:r>
      <w:r w:rsidRPr="001F0E9F">
        <w:br/>
      </w:r>
      <w:r w:rsidR="006802AE">
        <w:t>6</w:t>
      </w:r>
      <w:r w:rsidRPr="001F0E9F">
        <w:t>) rekrutację beneficjentów do projektów własnych LGD,</w:t>
      </w:r>
      <w:r w:rsidRPr="001F0E9F">
        <w:br/>
      </w:r>
      <w:r w:rsidR="006802AE">
        <w:t>7</w:t>
      </w:r>
      <w:r w:rsidRPr="001F0E9F">
        <w:t>) obsługę klientów (mieszkańców) udzielanie odpowiedzi i wyjaśnień, przyjmowanie wniosków i składanych postulatów przez mieszkańców dotyczące wdrażania LSR,</w:t>
      </w:r>
      <w:r w:rsidRPr="001F0E9F">
        <w:br/>
      </w:r>
      <w:r w:rsidR="006802AE">
        <w:t>8</w:t>
      </w:r>
      <w:r w:rsidRPr="001F0E9F">
        <w:t>) informowanie w zakresie konkursów ogłaszanych o dofinansowanie w ramach RLKS oraz pomoc w przygotowywaniu projektów przez potencjalnych beneficjentów,</w:t>
      </w:r>
      <w:r w:rsidRPr="001F0E9F">
        <w:br/>
      </w:r>
      <w:r w:rsidR="006802AE">
        <w:t>9</w:t>
      </w:r>
      <w:r w:rsidRPr="001F0E9F">
        <w:t>) animacja lokalna i współpraca zgodnie z planem komunikacji zawartym w LSR:</w:t>
      </w:r>
      <w:r w:rsidRPr="001F0E9F">
        <w:br/>
      </w:r>
      <w:r w:rsidR="006802AE">
        <w:t>10</w:t>
      </w:r>
      <w:r w:rsidRPr="001F0E9F">
        <w:t>) dokonywanie weryfikacji wstępnej każdego wniosku złożonego w danym naborze, w następującym zakresie:</w:t>
      </w:r>
      <w:r w:rsidRPr="001F0E9F">
        <w:br/>
        <w:t>–  złożenia wniosku w miejscu i terminie wskazanym w ogłoszeniu o naborze;</w:t>
      </w:r>
      <w:r w:rsidRPr="001F0E9F">
        <w:br/>
        <w:t>– zgodności operacji z zakresem tematycznym, którym został wskazany w ogłoszeniu o naborze;</w:t>
      </w:r>
      <w:r w:rsidRPr="001F0E9F">
        <w:br/>
        <w:t>– realizacji przez operację celów głównych i szczegółowych LSR, przez osiąganie zaplanowanych w LSR wskaźników;</w:t>
      </w:r>
      <w:r w:rsidRPr="001F0E9F">
        <w:br/>
        <w:t>– zgodności z formą wsparcia wskazaną w ogłoszeniu o naborze (refundacja albo ryczałt-premia);</w:t>
      </w:r>
    </w:p>
    <w:p w14:paraId="1026084E" w14:textId="7329BC7C" w:rsidR="00232B59" w:rsidRDefault="001F0E9F" w:rsidP="006802AE">
      <w:pPr>
        <w:ind w:left="720"/>
      </w:pPr>
      <w:r w:rsidRPr="001F0E9F">
        <w:t>– zgodności z warunkami udzielenia wsparcia obowiązującymi w ramach naboru</w:t>
      </w:r>
      <w:r w:rsidRPr="001F0E9F">
        <w:br/>
        <w:t>1</w:t>
      </w:r>
      <w:r w:rsidR="006802AE">
        <w:t>1</w:t>
      </w:r>
      <w:r w:rsidRPr="001F0E9F">
        <w:t>) Inne zadania zlecone przez Dyrektora biura związane z funkcjonowaniem LGD.</w:t>
      </w:r>
      <w:r w:rsidRPr="001F0E9F">
        <w:br/>
      </w:r>
    </w:p>
    <w:p w14:paraId="5D8C337E" w14:textId="77777777" w:rsidR="006802AE" w:rsidRDefault="001F0E9F" w:rsidP="006802AE">
      <w:pPr>
        <w:ind w:left="720"/>
      </w:pPr>
      <w:r w:rsidRPr="001F0E9F">
        <w:rPr>
          <w:b/>
          <w:bCs/>
        </w:rPr>
        <w:t>b) Wymagania minimalne niezbędne dla podjęcia pracy na stanowisku Młodszy specjalista ds. projektów:</w:t>
      </w:r>
      <w:r w:rsidRPr="001F0E9F">
        <w:br/>
        <w:t>1) wykształcenie minimum średnie,</w:t>
      </w:r>
      <w:r w:rsidRPr="001F0E9F">
        <w:br/>
        <w:t xml:space="preserve">2) </w:t>
      </w:r>
      <w:r w:rsidR="006802AE">
        <w:t xml:space="preserve">znajomość obszaru objętego Lokalną strategią rozwoju   </w:t>
      </w:r>
    </w:p>
    <w:p w14:paraId="6978B346" w14:textId="3768E553" w:rsidR="001F0E9F" w:rsidRPr="001F0E9F" w:rsidRDefault="001F0E9F" w:rsidP="00FB7A6A">
      <w:pPr>
        <w:numPr>
          <w:ilvl w:val="0"/>
          <w:numId w:val="2"/>
        </w:numPr>
      </w:pPr>
      <w:r w:rsidRPr="001F0E9F">
        <w:rPr>
          <w:b/>
          <w:bCs/>
        </w:rPr>
        <w:lastRenderedPageBreak/>
        <w:t>Dokumenty, jakie należy złożyć w procesie rekrutacyjnym (co najmniej)</w:t>
      </w:r>
      <w:r w:rsidRPr="001F0E9F">
        <w:rPr>
          <w:b/>
          <w:bCs/>
        </w:rPr>
        <w:br/>
      </w:r>
      <w:r w:rsidRPr="001F0E9F">
        <w:t>– list motywacyjny</w:t>
      </w:r>
      <w:r w:rsidRPr="001F0E9F">
        <w:br/>
        <w:t>– życiorys zawodowy</w:t>
      </w:r>
      <w:r w:rsidRPr="001F0E9F">
        <w:br/>
        <w:t>– kserokopie dokumentów potwierdzających wykształcenie, doświadczenie</w:t>
      </w:r>
      <w:r w:rsidR="004A51E3">
        <w:t>/</w:t>
      </w:r>
      <w:r w:rsidRPr="001F0E9F">
        <w:t xml:space="preserve"> kwalifikacje</w:t>
      </w:r>
      <w:r w:rsidR="004A51E3">
        <w:t xml:space="preserve"> </w:t>
      </w:r>
      <w:r w:rsidRPr="001F0E9F">
        <w:br/>
        <w:t>Wymagane dokumenty aplikacyjne: CV i list motywacyjny powinny być opatrzone klauzulą:</w:t>
      </w:r>
      <w:r w:rsidRPr="001F0E9F">
        <w:br/>
        <w:t>„Wyrażam zgodę na przetwarzanie moich danych osobowych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(RODO)”.</w:t>
      </w:r>
    </w:p>
    <w:p w14:paraId="42C7B66D" w14:textId="2F49426A" w:rsidR="00636EA4" w:rsidRPr="000A7E6D" w:rsidRDefault="001F0E9F" w:rsidP="001F0E9F">
      <w:pPr>
        <w:numPr>
          <w:ilvl w:val="0"/>
          <w:numId w:val="2"/>
        </w:numPr>
      </w:pPr>
      <w:r w:rsidRPr="000A7E6D">
        <w:rPr>
          <w:b/>
          <w:bCs/>
        </w:rPr>
        <w:t>Kryteria wyboru pracownika spośród zgłoszonych kandydatów:</w:t>
      </w:r>
      <w:r w:rsidRPr="000A7E6D">
        <w:rPr>
          <w:b/>
          <w:bCs/>
        </w:rPr>
        <w:br/>
      </w:r>
      <w:r w:rsidRPr="000A7E6D">
        <w:t>a. Doświadczenie</w:t>
      </w:r>
      <w:r w:rsidR="004A51E3" w:rsidRPr="000A7E6D">
        <w:t xml:space="preserve"> i kwalifikacje</w:t>
      </w:r>
      <w:r w:rsidRPr="000A7E6D">
        <w:br/>
        <w:t>b. Wykształcenie</w:t>
      </w:r>
      <w:r w:rsidRPr="000A7E6D">
        <w:br/>
      </w:r>
      <w:r w:rsidR="00884CF1" w:rsidRPr="000A7E6D">
        <w:t>c</w:t>
      </w:r>
      <w:r w:rsidRPr="000A7E6D">
        <w:t>. Znajomość przepisów prawa w zakresie (ocena na podstawie testu i rozmowy):</w:t>
      </w:r>
    </w:p>
    <w:p w14:paraId="78AA3E0A" w14:textId="76DA55CB" w:rsidR="00636EA4" w:rsidRPr="009F43B7" w:rsidRDefault="00304451" w:rsidP="00636EA4">
      <w:pPr>
        <w:spacing w:line="240" w:lineRule="auto"/>
        <w:ind w:left="720"/>
        <w:rPr>
          <w:highlight w:val="yellow"/>
        </w:rPr>
      </w:pPr>
      <w:r w:rsidRPr="000A7E6D">
        <w:rPr>
          <w:b/>
          <w:bCs/>
        </w:rPr>
        <w:t>-</w:t>
      </w:r>
      <w:r w:rsidRPr="000A7E6D">
        <w:t xml:space="preserve"> Szczegółowy Opis Osi Priorytetowych Programu Fundusze Europejskie dla Kujaw i Pomorza 2021 – 2027 z 19.04.2023r. w zakresie Rozwoju Lokalnego Kierowanego przez Społeczność</w:t>
      </w:r>
      <w:r w:rsidR="004A51E3" w:rsidRPr="000A7E6D">
        <w:t xml:space="preserve"> w zakresie Priorytetu FEKP.07 (</w:t>
      </w:r>
      <w:r w:rsidR="004A51E3">
        <w:t xml:space="preserve"> </w:t>
      </w:r>
      <w:hyperlink r:id="rId7" w:history="1">
        <w:r w:rsidR="004A51E3" w:rsidRPr="00966CE9">
          <w:rPr>
            <w:rStyle w:val="Hipercze"/>
          </w:rPr>
          <w:t>https://funduszeue.kujawsko-pomorskie.pl/dokumenty/</w:t>
        </w:r>
      </w:hyperlink>
      <w:r w:rsidR="004A51E3">
        <w:t xml:space="preserve"> )</w:t>
      </w:r>
    </w:p>
    <w:p w14:paraId="1A537397" w14:textId="77777777" w:rsidR="004A51E3" w:rsidRDefault="004A51E3" w:rsidP="00884CF1">
      <w:pPr>
        <w:spacing w:line="240" w:lineRule="auto"/>
        <w:ind w:left="720"/>
        <w:rPr>
          <w:b/>
          <w:bCs/>
        </w:rPr>
      </w:pPr>
      <w:r>
        <w:rPr>
          <w:b/>
          <w:bCs/>
        </w:rPr>
        <w:t xml:space="preserve">- Lokalna Strategia Rozwoju LGD Pałuki-Wspólna Sprawa na lata 2023-2027 ( </w:t>
      </w:r>
      <w:hyperlink r:id="rId8" w:history="1">
        <w:r w:rsidRPr="00966CE9">
          <w:rPr>
            <w:rStyle w:val="Hipercze"/>
            <w:b/>
            <w:bCs/>
          </w:rPr>
          <w:t>https://lgd-paluki.pl/wp-content/uploads/2023/09/LSR-Paluki-.pdf</w:t>
        </w:r>
      </w:hyperlink>
      <w:r>
        <w:rPr>
          <w:b/>
          <w:bCs/>
        </w:rPr>
        <w:t xml:space="preserve"> )</w:t>
      </w:r>
    </w:p>
    <w:p w14:paraId="3284AA98" w14:textId="1E8783FE" w:rsidR="004A51E3" w:rsidRDefault="004A51E3" w:rsidP="004A51E3">
      <w:pPr>
        <w:spacing w:line="240" w:lineRule="auto"/>
        <w:ind w:left="720"/>
        <w:rPr>
          <w:b/>
          <w:bCs/>
        </w:rPr>
      </w:pPr>
      <w:r>
        <w:rPr>
          <w:b/>
          <w:bCs/>
        </w:rPr>
        <w:t>-</w:t>
      </w:r>
      <w:r w:rsidRPr="004A51E3">
        <w:t xml:space="preserve"> </w:t>
      </w:r>
      <w:r w:rsidRPr="004A51E3">
        <w:rPr>
          <w:b/>
          <w:bCs/>
        </w:rPr>
        <w:t>Wytyczne szczegółowe w zakresie przygotowania i realizacji projektów grantowych w ramach Planu Strategicznego dla Wspólnej Polityki Rolnej na lata 2023–2027 dla interwencji I.13.1 LEADER/Rozwój Lokalny Kierowany przez Społeczność (RLKS) – komponent Wdrażanie LSR”</w:t>
      </w:r>
      <w:r>
        <w:rPr>
          <w:b/>
          <w:bCs/>
        </w:rPr>
        <w:t xml:space="preserve"> ( </w:t>
      </w:r>
      <w:hyperlink r:id="rId9" w:history="1">
        <w:r w:rsidRPr="00966CE9">
          <w:rPr>
            <w:rStyle w:val="Hipercze"/>
            <w:b/>
            <w:bCs/>
          </w:rPr>
          <w:t>https://www.gov.pl/web/rolnictwo/wytyczne-szczegolowe</w:t>
        </w:r>
      </w:hyperlink>
      <w:r>
        <w:rPr>
          <w:b/>
          <w:bCs/>
        </w:rPr>
        <w:t xml:space="preserve"> )</w:t>
      </w:r>
    </w:p>
    <w:p w14:paraId="0C215698" w14:textId="3E76576A" w:rsidR="005027E3" w:rsidRPr="004A51E3" w:rsidRDefault="005027E3" w:rsidP="005027E3">
      <w:pPr>
        <w:spacing w:line="240" w:lineRule="auto"/>
        <w:ind w:left="720"/>
        <w:rPr>
          <w:b/>
          <w:bCs/>
        </w:rPr>
      </w:pPr>
      <w:r>
        <w:rPr>
          <w:b/>
          <w:bCs/>
        </w:rPr>
        <w:t xml:space="preserve">- </w:t>
      </w:r>
      <w:r w:rsidRPr="005027E3">
        <w:rPr>
          <w:b/>
          <w:bCs/>
        </w:rPr>
        <w:t>ustawa RLKS:</w:t>
      </w:r>
      <w:r>
        <w:rPr>
          <w:b/>
          <w:bCs/>
        </w:rPr>
        <w:t xml:space="preserve"> ( </w:t>
      </w:r>
      <w:hyperlink r:id="rId10" w:history="1">
        <w:r w:rsidRPr="00966CE9">
          <w:rPr>
            <w:rStyle w:val="Hipercze"/>
            <w:b/>
            <w:bCs/>
          </w:rPr>
          <w:t>https://www.gov.pl/web/rolnictwo/ustawy</w:t>
        </w:r>
      </w:hyperlink>
      <w:r>
        <w:rPr>
          <w:b/>
          <w:bCs/>
        </w:rPr>
        <w:t xml:space="preserve"> )</w:t>
      </w:r>
    </w:p>
    <w:p w14:paraId="56827F50" w14:textId="2691683B" w:rsidR="001F0E9F" w:rsidRPr="007068D3" w:rsidRDefault="004A51E3" w:rsidP="004A51E3">
      <w:pPr>
        <w:spacing w:line="240" w:lineRule="auto"/>
        <w:ind w:left="720"/>
      </w:pPr>
      <w:r w:rsidRPr="004A51E3">
        <w:rPr>
          <w:b/>
          <w:bCs/>
        </w:rPr>
        <w:t xml:space="preserve">    </w:t>
      </w:r>
      <w:r w:rsidR="001F0E9F" w:rsidRPr="007068D3">
        <w:br/>
      </w:r>
      <w:r w:rsidR="00884CF1">
        <w:t>d</w:t>
      </w:r>
      <w:r w:rsidR="001F0E9F" w:rsidRPr="007068D3">
        <w:t>. Wynik rozmowy kwalifikacyjnej stanowiącej element postępowania rekrutacyjnego.</w:t>
      </w:r>
    </w:p>
    <w:p w14:paraId="675AF5B4" w14:textId="06FF76E8" w:rsidR="001F0E9F" w:rsidRPr="001F0E9F" w:rsidRDefault="001F0E9F" w:rsidP="001F0E9F">
      <w:pPr>
        <w:numPr>
          <w:ilvl w:val="0"/>
          <w:numId w:val="2"/>
        </w:numPr>
      </w:pPr>
      <w:r w:rsidRPr="007068D3">
        <w:rPr>
          <w:b/>
          <w:bCs/>
        </w:rPr>
        <w:t>Oferty należy składać </w:t>
      </w:r>
      <w:r w:rsidRPr="007068D3">
        <w:rPr>
          <w:b/>
          <w:bCs/>
          <w:u w:val="single"/>
        </w:rPr>
        <w:t>osobiście, drogą pocztową lub przesyłką kurierską</w:t>
      </w:r>
      <w:r w:rsidRPr="007068D3">
        <w:rPr>
          <w:b/>
          <w:bCs/>
        </w:rPr>
        <w:t xml:space="preserve"> w dniach </w:t>
      </w:r>
      <w:r w:rsidR="005027E3">
        <w:rPr>
          <w:b/>
          <w:bCs/>
          <w:highlight w:val="yellow"/>
        </w:rPr>
        <w:t>2</w:t>
      </w:r>
      <w:r w:rsidR="000A7E6D">
        <w:rPr>
          <w:b/>
          <w:bCs/>
          <w:highlight w:val="yellow"/>
        </w:rPr>
        <w:t>5</w:t>
      </w:r>
      <w:r w:rsidRPr="009F43B7">
        <w:rPr>
          <w:b/>
          <w:bCs/>
          <w:highlight w:val="yellow"/>
        </w:rPr>
        <w:t>.0</w:t>
      </w:r>
      <w:r w:rsidR="005027E3">
        <w:rPr>
          <w:b/>
          <w:bCs/>
          <w:highlight w:val="yellow"/>
        </w:rPr>
        <w:t>4</w:t>
      </w:r>
      <w:r w:rsidRPr="009F43B7">
        <w:rPr>
          <w:b/>
          <w:bCs/>
          <w:highlight w:val="yellow"/>
        </w:rPr>
        <w:t>.202</w:t>
      </w:r>
      <w:r w:rsidR="005027E3">
        <w:rPr>
          <w:b/>
          <w:bCs/>
          <w:highlight w:val="yellow"/>
        </w:rPr>
        <w:t>4</w:t>
      </w:r>
      <w:r w:rsidRPr="009F43B7">
        <w:rPr>
          <w:b/>
          <w:bCs/>
          <w:highlight w:val="yellow"/>
        </w:rPr>
        <w:t xml:space="preserve"> – </w:t>
      </w:r>
      <w:r w:rsidR="000A7E6D">
        <w:rPr>
          <w:b/>
          <w:bCs/>
          <w:highlight w:val="yellow"/>
        </w:rPr>
        <w:t>8</w:t>
      </w:r>
      <w:r w:rsidR="00636EA4" w:rsidRPr="009F43B7">
        <w:rPr>
          <w:b/>
          <w:bCs/>
          <w:highlight w:val="yellow"/>
        </w:rPr>
        <w:t>.05.202</w:t>
      </w:r>
      <w:r w:rsidR="000A7E6D">
        <w:rPr>
          <w:b/>
          <w:bCs/>
          <w:highlight w:val="yellow"/>
        </w:rPr>
        <w:t>4</w:t>
      </w:r>
      <w:r w:rsidRPr="009F43B7">
        <w:rPr>
          <w:b/>
          <w:bCs/>
          <w:highlight w:val="yellow"/>
        </w:rPr>
        <w:t xml:space="preserve"> r. do godziny 14.00</w:t>
      </w:r>
      <w:r w:rsidRPr="001F0E9F">
        <w:rPr>
          <w:b/>
          <w:bCs/>
        </w:rPr>
        <w:t xml:space="preserve"> (decyduje data wpływu do Biura LGD),</w:t>
      </w:r>
      <w:r w:rsidRPr="001F0E9F">
        <w:t> w zamkniętej kopercie z dopiskiem: „Konkurs na stanowisko młodszy specjalista ds. projektów, promocji”</w:t>
      </w:r>
      <w:r w:rsidR="00636EA4">
        <w:t xml:space="preserve"> </w:t>
      </w:r>
    </w:p>
    <w:p w14:paraId="2790EBD5" w14:textId="77777777" w:rsidR="001F0E9F" w:rsidRPr="001F0E9F" w:rsidRDefault="001F0E9F" w:rsidP="001F0E9F">
      <w:pPr>
        <w:numPr>
          <w:ilvl w:val="0"/>
          <w:numId w:val="2"/>
        </w:numPr>
      </w:pPr>
      <w:r w:rsidRPr="001F0E9F">
        <w:rPr>
          <w:b/>
          <w:bCs/>
        </w:rPr>
        <w:t>Miejsce składania ofert:</w:t>
      </w:r>
      <w:r w:rsidRPr="001F0E9F">
        <w:rPr>
          <w:b/>
          <w:bCs/>
        </w:rPr>
        <w:br/>
      </w:r>
      <w:r w:rsidRPr="001F0E9F">
        <w:t>Lokalna Grupa Działania</w:t>
      </w:r>
      <w:r w:rsidRPr="001F0E9F">
        <w:br/>
        <w:t>Pałuki- Wspólna Sprawa</w:t>
      </w:r>
      <w:r w:rsidRPr="001F0E9F">
        <w:br/>
        <w:t>ul. Plac Działowy 6, 88-400 Żnin</w:t>
      </w:r>
    </w:p>
    <w:p w14:paraId="7DB4245D" w14:textId="77777777" w:rsidR="001F0E9F" w:rsidRPr="001F0E9F" w:rsidRDefault="001F0E9F" w:rsidP="001F0E9F">
      <w:pPr>
        <w:numPr>
          <w:ilvl w:val="0"/>
          <w:numId w:val="2"/>
        </w:numPr>
      </w:pPr>
      <w:r w:rsidRPr="001F0E9F">
        <w:rPr>
          <w:b/>
          <w:bCs/>
        </w:rPr>
        <w:t>Pouczenie dotyczące danych osobowych</w:t>
      </w:r>
      <w:r w:rsidRPr="001F0E9F">
        <w:rPr>
          <w:b/>
          <w:bCs/>
        </w:rPr>
        <w:br/>
      </w:r>
      <w:r w:rsidRPr="001F0E9F">
        <w:rPr>
          <w:b/>
          <w:bCs/>
          <w:i/>
          <w:iCs/>
        </w:rPr>
        <w:t>Administrator</w:t>
      </w:r>
      <w:r w:rsidRPr="001F0E9F">
        <w:rPr>
          <w:b/>
          <w:bCs/>
          <w:i/>
          <w:iCs/>
        </w:rPr>
        <w:br/>
      </w:r>
      <w:r w:rsidRPr="001F0E9F">
        <w:rPr>
          <w:i/>
          <w:iCs/>
        </w:rPr>
        <w:t>Administratorem Państwa danych przetwarzanych w ramach procesu rekrutacji jest LGD Pałuki-Wspólna Sprawa, jako pracodawca.</w:t>
      </w:r>
      <w:r w:rsidRPr="001F0E9F">
        <w:rPr>
          <w:i/>
          <w:iCs/>
        </w:rPr>
        <w:br/>
      </w:r>
      <w:r w:rsidRPr="001F0E9F">
        <w:rPr>
          <w:b/>
          <w:bCs/>
          <w:i/>
          <w:iCs/>
        </w:rPr>
        <w:lastRenderedPageBreak/>
        <w:t>Inspektor ochrony danych</w:t>
      </w:r>
      <w:r w:rsidRPr="001F0E9F">
        <w:rPr>
          <w:b/>
          <w:bCs/>
          <w:i/>
          <w:iCs/>
        </w:rPr>
        <w:br/>
      </w:r>
      <w:r w:rsidRPr="001F0E9F">
        <w:rPr>
          <w:i/>
          <w:iCs/>
        </w:rPr>
        <w:t>Mogą się Państwo kontaktować z inspektorem ochrony danych osobowych pod adresem: LGD Pałuki-Wspólna Sprawa, Plac Działowy 6,88-400 Żnin, lgd@lgd-paluki.pl</w:t>
      </w:r>
      <w:r w:rsidRPr="001F0E9F">
        <w:rPr>
          <w:i/>
          <w:iCs/>
        </w:rPr>
        <w:br/>
      </w:r>
      <w:r w:rsidRPr="001F0E9F">
        <w:rPr>
          <w:b/>
          <w:bCs/>
          <w:i/>
          <w:iCs/>
        </w:rPr>
        <w:t>Cel i podstawy przetwarzania</w:t>
      </w:r>
      <w:r w:rsidRPr="001F0E9F">
        <w:rPr>
          <w:b/>
          <w:bCs/>
          <w:i/>
          <w:iCs/>
        </w:rPr>
        <w:br/>
      </w:r>
      <w:r w:rsidRPr="001F0E9F">
        <w:rPr>
          <w:i/>
          <w:iCs/>
        </w:rPr>
        <w:t>Państwa dane osobowe w zakresie wskazanym w przepisach prawa pracy będą przetwarzane w celu przeprowadzenia obecnego postępowania rekrutacyjnego (art. 6 ust. 1 lit. b RODO), natomiast inne dane, w tym dane do kontaktu, na podstawie zgody (art. 6 ust. 1 lit. a RODO), która może zostać odwołana w dowolnym czasie.</w:t>
      </w:r>
      <w:r w:rsidRPr="001F0E9F">
        <w:rPr>
          <w:i/>
          <w:iCs/>
        </w:rPr>
        <w:br/>
        <w:t>Administrator będzie przetwarzał Państwa dane osobowe, także w kolejnych naborach pracowników, jeżeli wyrażą Państwo na to zgodę (art. 6 ust. 1 lit. a RODO), która może zostać odwołana w dowolnym czasie.</w:t>
      </w:r>
      <w:r w:rsidRPr="001F0E9F">
        <w:rPr>
          <w:i/>
          <w:iCs/>
        </w:rPr>
        <w:br/>
        <w:t>Jeżeli w dokumentach zawarte są dane, o których mowa w art. 9 ust. 1 RODO konieczna będzie Państwa zgoda na ich przetwarzanie (art. 9 ust. 2 lit. a RODO), która może zostać odwołana w dowolnym czasie.</w:t>
      </w:r>
      <w:r w:rsidRPr="001F0E9F">
        <w:rPr>
          <w:i/>
          <w:iCs/>
        </w:rPr>
        <w:br/>
        <w:t>Przepisy prawa pracy: art. 22 Kodeksu pracy oraz §1 rozporządzenia Ministra Pracy i Polityki Socjalnej z dnia 28 maja 1996 r. w sprawie zakresu prowadzenia przez pracodawców dokumentacji w sprawach związanych ze stosunkiem pracy oraz sposobu prowadzenia akt osobowych pracownika.</w:t>
      </w:r>
      <w:r w:rsidRPr="001F0E9F">
        <w:rPr>
          <w:i/>
          <w:iCs/>
        </w:rPr>
        <w:br/>
      </w:r>
      <w:r w:rsidRPr="001F0E9F">
        <w:rPr>
          <w:b/>
          <w:bCs/>
          <w:i/>
          <w:iCs/>
        </w:rPr>
        <w:t>Odbiorcy danych osobowych</w:t>
      </w:r>
      <w:r w:rsidRPr="001F0E9F">
        <w:rPr>
          <w:b/>
          <w:bCs/>
          <w:i/>
          <w:iCs/>
        </w:rPr>
        <w:br/>
      </w:r>
      <w:r w:rsidRPr="001F0E9F">
        <w:rPr>
          <w:i/>
          <w:iCs/>
        </w:rPr>
        <w:t>Odbiorcą Państwa danych osobowych będzie LGD.</w:t>
      </w:r>
      <w:r w:rsidRPr="001F0E9F">
        <w:rPr>
          <w:i/>
          <w:iCs/>
        </w:rPr>
        <w:br/>
      </w:r>
      <w:r w:rsidRPr="001F0E9F">
        <w:rPr>
          <w:b/>
          <w:bCs/>
          <w:i/>
          <w:iCs/>
        </w:rPr>
        <w:t>Okres przechowywania danych</w:t>
      </w:r>
      <w:r w:rsidRPr="001F0E9F">
        <w:rPr>
          <w:b/>
          <w:bCs/>
          <w:i/>
          <w:iCs/>
        </w:rPr>
        <w:br/>
      </w:r>
      <w:r w:rsidRPr="001F0E9F">
        <w:rPr>
          <w:i/>
          <w:iCs/>
        </w:rPr>
        <w:t>Państwa dane zgromadzone w obecnym procesie rekrutacyjnym będą przechowywane do zakończenia procesu rekrutacji.</w:t>
      </w:r>
      <w:r w:rsidRPr="001F0E9F">
        <w:rPr>
          <w:i/>
          <w:iCs/>
        </w:rPr>
        <w:br/>
        <w:t>W przypadku wyrażonej przez Państwa zgody na wykorzystywane danych osobowych dla celów przyszłych rekrutacji, Państwa dane będą wykorzystywane przez 9 miesięcy.</w:t>
      </w:r>
      <w:r w:rsidRPr="001F0E9F">
        <w:rPr>
          <w:i/>
          <w:iCs/>
        </w:rPr>
        <w:br/>
      </w:r>
      <w:r w:rsidRPr="001F0E9F">
        <w:rPr>
          <w:b/>
          <w:bCs/>
          <w:i/>
          <w:iCs/>
        </w:rPr>
        <w:t>Prawa osób, których dane dotyczą</w:t>
      </w:r>
      <w:r w:rsidRPr="001F0E9F">
        <w:rPr>
          <w:b/>
          <w:bCs/>
          <w:i/>
          <w:iCs/>
        </w:rPr>
        <w:br/>
      </w:r>
      <w:r w:rsidRPr="001F0E9F">
        <w:rPr>
          <w:i/>
          <w:iCs/>
        </w:rPr>
        <w:t>Mają Państwo prawo do:</w:t>
      </w:r>
      <w:r w:rsidRPr="001F0E9F">
        <w:rPr>
          <w:i/>
          <w:iCs/>
        </w:rPr>
        <w:br/>
        <w:t>1) prawo dostępu do swoich danych oraz otrzymania ich kopii</w:t>
      </w:r>
      <w:r w:rsidRPr="001F0E9F">
        <w:rPr>
          <w:i/>
          <w:iCs/>
        </w:rPr>
        <w:br/>
        <w:t>2) prawo do sprostowania (poprawiania) swoich danych osobowych;</w:t>
      </w:r>
      <w:r w:rsidRPr="001F0E9F">
        <w:rPr>
          <w:i/>
          <w:iCs/>
        </w:rPr>
        <w:br/>
        <w:t>3) prawo do ograniczenia przetwarzania danych osobowych;</w:t>
      </w:r>
      <w:r w:rsidRPr="001F0E9F">
        <w:rPr>
          <w:i/>
          <w:iCs/>
        </w:rPr>
        <w:br/>
        <w:t>4) prawo do usunięcia danych osobowych;</w:t>
      </w:r>
      <w:r w:rsidRPr="001F0E9F">
        <w:rPr>
          <w:i/>
          <w:iCs/>
        </w:rPr>
        <w:br/>
        <w:t>5) prawo do wniesienia skargi do Prezes UODO (na adres Urzędu Ochrony Danych Osobowych, ul. Stawki 2, 00 – 193 Warszawa)</w:t>
      </w:r>
      <w:r w:rsidRPr="001F0E9F">
        <w:rPr>
          <w:i/>
          <w:iCs/>
        </w:rPr>
        <w:br/>
      </w:r>
      <w:r w:rsidRPr="001F0E9F">
        <w:rPr>
          <w:b/>
          <w:bCs/>
          <w:i/>
          <w:iCs/>
        </w:rPr>
        <w:t>Informacja o wymogu podania danych</w:t>
      </w:r>
      <w:r w:rsidRPr="001F0E9F">
        <w:rPr>
          <w:b/>
          <w:bCs/>
          <w:i/>
          <w:iCs/>
        </w:rPr>
        <w:br/>
      </w:r>
      <w:r w:rsidRPr="001F0E9F">
        <w:rPr>
          <w:i/>
          <w:iCs/>
        </w:rPr>
        <w:t>Podanie przez Państwa danych osobowych w zakresie wynikającym z art. 221 Kodeksu pracy jest niezbędne, aby uczestniczyć w postępowaniu rekrutacyjnym. Podanie przez Państwa innych danych jest dobrowolne.</w:t>
      </w:r>
      <w:r w:rsidRPr="001F0E9F">
        <w:t> </w:t>
      </w:r>
    </w:p>
    <w:p w14:paraId="026CFDE4" w14:textId="77777777" w:rsidR="00520E17" w:rsidRDefault="00520E17"/>
    <w:sectPr w:rsidR="00520E1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9BF22" w14:textId="77777777" w:rsidR="000A58A6" w:rsidRDefault="000A58A6" w:rsidP="00786312">
      <w:pPr>
        <w:spacing w:after="0" w:line="240" w:lineRule="auto"/>
      </w:pPr>
      <w:r>
        <w:separator/>
      </w:r>
    </w:p>
  </w:endnote>
  <w:endnote w:type="continuationSeparator" w:id="0">
    <w:p w14:paraId="15A54072" w14:textId="77777777" w:rsidR="000A58A6" w:rsidRDefault="000A58A6" w:rsidP="0078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CF21F" w14:textId="77777777" w:rsidR="000A58A6" w:rsidRDefault="000A58A6" w:rsidP="00786312">
      <w:pPr>
        <w:spacing w:after="0" w:line="240" w:lineRule="auto"/>
      </w:pPr>
      <w:r>
        <w:separator/>
      </w:r>
    </w:p>
  </w:footnote>
  <w:footnote w:type="continuationSeparator" w:id="0">
    <w:p w14:paraId="14A6D6E4" w14:textId="77777777" w:rsidR="000A58A6" w:rsidRDefault="000A58A6" w:rsidP="00786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A4BA9" w14:textId="6A73D9F8" w:rsidR="00786312" w:rsidRDefault="00786312">
    <w:pPr>
      <w:pStyle w:val="Nagwek"/>
    </w:pPr>
    <w:r>
      <w:rPr>
        <w:noProof/>
      </w:rPr>
      <w:drawing>
        <wp:inline distT="0" distB="0" distL="0" distR="0" wp14:anchorId="797DF028" wp14:editId="6F733267">
          <wp:extent cx="5162550" cy="1374140"/>
          <wp:effectExtent l="0" t="0" r="0" b="0"/>
          <wp:docPr id="1" name="Obraz 1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zrzut ekranu, logo&#10;&#10;Opis wygenerowany automatyczni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2550" cy="1374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C1352"/>
    <w:multiLevelType w:val="multilevel"/>
    <w:tmpl w:val="D30CF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C62667"/>
    <w:multiLevelType w:val="multilevel"/>
    <w:tmpl w:val="0C1A8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1116240">
    <w:abstractNumId w:val="1"/>
  </w:num>
  <w:num w:numId="2" w16cid:durableId="1323464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E0"/>
    <w:rsid w:val="000A58A6"/>
    <w:rsid w:val="000A7E6D"/>
    <w:rsid w:val="000B34E1"/>
    <w:rsid w:val="001F0E9F"/>
    <w:rsid w:val="00232B59"/>
    <w:rsid w:val="00304451"/>
    <w:rsid w:val="004A51E3"/>
    <w:rsid w:val="005027E3"/>
    <w:rsid w:val="00520E17"/>
    <w:rsid w:val="005F2724"/>
    <w:rsid w:val="00636EA4"/>
    <w:rsid w:val="006802AE"/>
    <w:rsid w:val="007068D3"/>
    <w:rsid w:val="00786312"/>
    <w:rsid w:val="007E1CB5"/>
    <w:rsid w:val="00884CF1"/>
    <w:rsid w:val="009F43B7"/>
    <w:rsid w:val="00A707C7"/>
    <w:rsid w:val="00B35A89"/>
    <w:rsid w:val="00C738C1"/>
    <w:rsid w:val="00E027E0"/>
    <w:rsid w:val="00F3779A"/>
    <w:rsid w:val="00FB7A6A"/>
    <w:rsid w:val="00FC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00C3D"/>
  <w15:chartTrackingRefBased/>
  <w15:docId w15:val="{644FD133-B14C-42A1-B439-411E6367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0E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0E9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44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44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44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44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4451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36EA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6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312"/>
  </w:style>
  <w:style w:type="paragraph" w:styleId="Stopka">
    <w:name w:val="footer"/>
    <w:basedOn w:val="Normalny"/>
    <w:link w:val="StopkaZnak"/>
    <w:uiPriority w:val="99"/>
    <w:unhideWhenUsed/>
    <w:rsid w:val="00786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9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gd-paluki.pl/wp-content/uploads/2023/09/LSR-Paluki-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unduszeue.kujawsko-pomorskie.pl/dokument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gov.pl/web/rolnictwo/ustaw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rolnictwo/wytyczne-szczegolow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1017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Admin Admin</cp:lastModifiedBy>
  <cp:revision>3</cp:revision>
  <dcterms:created xsi:type="dcterms:W3CDTF">2024-04-17T09:23:00Z</dcterms:created>
  <dcterms:modified xsi:type="dcterms:W3CDTF">2024-04-18T04:35:00Z</dcterms:modified>
</cp:coreProperties>
</file>