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5A1FC3FF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EA1FBC">
        <w:rPr>
          <w:rFonts w:cs="Arial"/>
        </w:rPr>
        <w:t>19 lis</w:t>
      </w:r>
      <w:bookmarkStart w:id="1" w:name="_GoBack"/>
      <w:bookmarkEnd w:id="1"/>
      <w:r w:rsidR="00EA1FBC">
        <w:rPr>
          <w:rFonts w:cs="Arial"/>
        </w:rPr>
        <w:t>topada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67C8B858" w14:textId="77777777" w:rsidR="00EA1FBC" w:rsidRPr="00EA1FBC" w:rsidRDefault="00EA1FBC" w:rsidP="00EA1FBC">
      <w:pPr>
        <w:spacing w:after="0" w:line="240" w:lineRule="auto"/>
        <w:jc w:val="left"/>
        <w:rPr>
          <w:rFonts w:cs="Arial"/>
          <w:b/>
          <w:color w:val="404040" w:themeColor="text1" w:themeTint="BF"/>
          <w:sz w:val="32"/>
          <w:szCs w:val="32"/>
        </w:rPr>
      </w:pPr>
      <w:r w:rsidRPr="00EA1FBC">
        <w:rPr>
          <w:rFonts w:cs="Arial"/>
          <w:b/>
          <w:color w:val="404040" w:themeColor="text1" w:themeTint="BF"/>
          <w:sz w:val="32"/>
          <w:szCs w:val="32"/>
        </w:rPr>
        <w:t xml:space="preserve">Idź po czujnik tlenku węgla. I zamontuj! </w:t>
      </w:r>
    </w:p>
    <w:p w14:paraId="0111F0E1" w14:textId="7F08C4D3" w:rsidR="00215E39" w:rsidRDefault="00215E39" w:rsidP="00215E39">
      <w:pPr>
        <w:pStyle w:val="Nagwek2"/>
        <w:rPr>
          <w:rFonts w:ascii="Arial" w:eastAsiaTheme="minorHAnsi" w:hAnsi="Arial" w:cs="Arial"/>
          <w:b/>
          <w:color w:val="404040" w:themeColor="text1" w:themeTint="BF"/>
          <w:sz w:val="32"/>
          <w:szCs w:val="32"/>
        </w:rPr>
      </w:pPr>
    </w:p>
    <w:p w14:paraId="091CF363" w14:textId="77777777" w:rsidR="00EA1FBC" w:rsidRPr="00EA1FBC" w:rsidRDefault="00EA1FBC" w:rsidP="00EA1FBC">
      <w:pPr>
        <w:spacing w:after="0"/>
        <w:rPr>
          <w:rFonts w:eastAsia="Times New Roman" w:cs="Arial"/>
          <w:szCs w:val="20"/>
          <w:lang w:eastAsia="pl-PL"/>
        </w:rPr>
      </w:pPr>
      <w:r w:rsidRPr="00EA1FBC">
        <w:rPr>
          <w:rFonts w:eastAsia="Times New Roman" w:cs="Arial"/>
          <w:szCs w:val="20"/>
          <w:lang w:eastAsia="pl-PL"/>
        </w:rPr>
        <w:t>Jeszcze nie jest za późno na sprawdzenie stanu technicznego przewodów kominowych oraz instalacji gazowej.</w:t>
      </w:r>
    </w:p>
    <w:p w14:paraId="36B1C414" w14:textId="77777777" w:rsidR="00EA1FBC" w:rsidRPr="00EA1FBC" w:rsidRDefault="00EA1FBC" w:rsidP="00EA1FBC">
      <w:pPr>
        <w:spacing w:after="0"/>
        <w:rPr>
          <w:rFonts w:eastAsia="Times New Roman" w:cs="Arial"/>
          <w:szCs w:val="20"/>
          <w:lang w:eastAsia="pl-PL"/>
        </w:rPr>
      </w:pPr>
      <w:r w:rsidRPr="00EA1FBC">
        <w:rPr>
          <w:rFonts w:eastAsia="Times New Roman" w:cs="Arial"/>
          <w:szCs w:val="20"/>
          <w:lang w:eastAsia="pl-PL"/>
        </w:rPr>
        <w:t xml:space="preserve">Aby zapobiec tragedii, powinniśmy zaopatrzyć się w czujnik tlenku węgla, który szybko rozpozna przekroczenie dopuszczalnej normy stężenia CO w powietrzu i uruchomi alarm, dając nam czas na ewakuację. </w:t>
      </w:r>
    </w:p>
    <w:p w14:paraId="5CBC060F" w14:textId="77777777" w:rsidR="00EA1FBC" w:rsidRPr="00EA1FBC" w:rsidRDefault="00EA1FBC" w:rsidP="00EA1FBC">
      <w:pPr>
        <w:spacing w:after="0"/>
        <w:rPr>
          <w:rFonts w:eastAsia="Times New Roman" w:cs="Arial"/>
          <w:szCs w:val="20"/>
          <w:lang w:eastAsia="pl-PL"/>
        </w:rPr>
      </w:pPr>
    </w:p>
    <w:p w14:paraId="344162A3" w14:textId="77777777" w:rsidR="00EA1FBC" w:rsidRPr="00EA1FBC" w:rsidRDefault="00EA1FBC" w:rsidP="00EA1FBC">
      <w:pPr>
        <w:spacing w:after="0"/>
        <w:rPr>
          <w:rFonts w:eastAsia="Times New Roman" w:cs="Arial"/>
          <w:szCs w:val="20"/>
          <w:lang w:eastAsia="pl-PL"/>
        </w:rPr>
      </w:pPr>
      <w:r w:rsidRPr="00EA1FBC">
        <w:rPr>
          <w:rFonts w:eastAsia="Times New Roman" w:cs="Arial"/>
          <w:szCs w:val="20"/>
          <w:lang w:eastAsia="pl-PL"/>
        </w:rPr>
        <w:t xml:space="preserve">Czujnik tlenku węgla powinien być zamontowany w każdym pomieszczeniu, w którym znajdują się urządzenia emitujące spaliny: kuchenki palnikowe, kominki, piece itd. Dodatkowo powinny być również zainstalowane w pomieszczeniach, w których spędzamy dużo czasu np. w salonie i we wszystkich sypialniach (zwłaszcza w dużych domach). </w:t>
      </w:r>
    </w:p>
    <w:p w14:paraId="4B71E45A" w14:textId="77777777" w:rsidR="00EA1FBC" w:rsidRPr="00EA1FBC" w:rsidRDefault="00EA1FBC" w:rsidP="00EA1FBC">
      <w:pPr>
        <w:spacing w:after="0"/>
        <w:rPr>
          <w:rFonts w:eastAsia="Times New Roman" w:cs="Arial"/>
          <w:szCs w:val="20"/>
          <w:lang w:eastAsia="pl-PL"/>
        </w:rPr>
      </w:pPr>
    </w:p>
    <w:p w14:paraId="6B522211" w14:textId="77777777" w:rsidR="00EA1FBC" w:rsidRPr="00EA1FBC" w:rsidRDefault="00EA1FBC" w:rsidP="00EA1FBC">
      <w:pPr>
        <w:spacing w:after="0"/>
        <w:rPr>
          <w:rFonts w:eastAsia="Times New Roman" w:cs="Arial"/>
          <w:szCs w:val="20"/>
          <w:lang w:eastAsia="pl-PL"/>
        </w:rPr>
      </w:pPr>
      <w:r w:rsidRPr="00EA1FBC">
        <w:rPr>
          <w:rFonts w:eastAsia="Times New Roman" w:cs="Arial"/>
          <w:szCs w:val="20"/>
          <w:lang w:eastAsia="pl-PL"/>
        </w:rPr>
        <w:t>Gdzie najlepiej rozmieścić czujniki?</w:t>
      </w:r>
    </w:p>
    <w:p w14:paraId="48F1CA0E" w14:textId="77777777" w:rsidR="00EA1FBC" w:rsidRPr="00EA1FBC" w:rsidRDefault="00EA1FBC" w:rsidP="00EA1FBC">
      <w:pPr>
        <w:numPr>
          <w:ilvl w:val="0"/>
          <w:numId w:val="38"/>
        </w:numPr>
        <w:spacing w:after="0"/>
        <w:contextualSpacing/>
        <w:rPr>
          <w:rFonts w:eastAsia="Times New Roman" w:cs="Arial"/>
          <w:szCs w:val="20"/>
          <w:lang w:eastAsia="pl-PL"/>
        </w:rPr>
      </w:pPr>
      <w:r w:rsidRPr="00EA1FBC">
        <w:rPr>
          <w:rFonts w:eastAsia="Times New Roman" w:cs="Arial"/>
          <w:szCs w:val="20"/>
          <w:lang w:eastAsia="pl-PL"/>
        </w:rPr>
        <w:t>Na ścianie – w odległości od 1 do 3 m od urządzeń, które mogą być potencjalnym źródłem emisji tlenku węgla, zawsze powyżej górnej krawędzi drzwi oraz okien i możliwie blisko sufitu, jednak nie bliżej niż 15 cm, aby uniknąć tzw. martwej strefy, w której cyrkulacja powietrza jest ograniczona.</w:t>
      </w:r>
    </w:p>
    <w:p w14:paraId="7EE159DE" w14:textId="77777777" w:rsidR="00EA1FBC" w:rsidRPr="00EA1FBC" w:rsidRDefault="00EA1FBC" w:rsidP="00EA1FBC">
      <w:pPr>
        <w:numPr>
          <w:ilvl w:val="0"/>
          <w:numId w:val="38"/>
        </w:numPr>
        <w:spacing w:after="0"/>
        <w:contextualSpacing/>
        <w:rPr>
          <w:rFonts w:eastAsia="Times New Roman" w:cs="Arial"/>
          <w:szCs w:val="20"/>
          <w:lang w:eastAsia="pl-PL"/>
        </w:rPr>
      </w:pPr>
      <w:r w:rsidRPr="00EA1FBC">
        <w:rPr>
          <w:rFonts w:eastAsia="Times New Roman" w:cs="Arial"/>
          <w:szCs w:val="20"/>
          <w:lang w:eastAsia="pl-PL"/>
        </w:rPr>
        <w:t>Na suficie – co najmniej 30 cm od ściany, żeby uniknąć montażu w tzw. martwej strefie; w pomieszczeniach z ukośnym sufitem, w których jest urządzenie emitujące spaliny, czujnik powinien być zamontowany w wysokiej części pomieszczenia.</w:t>
      </w:r>
    </w:p>
    <w:p w14:paraId="2641913C" w14:textId="77777777" w:rsidR="00EA1FBC" w:rsidRPr="00EA1FBC" w:rsidRDefault="00EA1FBC" w:rsidP="00EA1FBC">
      <w:pPr>
        <w:numPr>
          <w:ilvl w:val="0"/>
          <w:numId w:val="38"/>
        </w:numPr>
        <w:spacing w:after="0"/>
        <w:contextualSpacing/>
        <w:rPr>
          <w:rFonts w:eastAsia="Times New Roman" w:cs="Arial"/>
          <w:szCs w:val="20"/>
          <w:lang w:eastAsia="pl-PL"/>
        </w:rPr>
      </w:pPr>
      <w:r w:rsidRPr="00EA1FBC">
        <w:rPr>
          <w:rFonts w:eastAsia="Times New Roman" w:cs="Arial"/>
          <w:szCs w:val="20"/>
          <w:lang w:eastAsia="pl-PL"/>
        </w:rPr>
        <w:t>W pomieszczeniach bez urządzenia spalającego paliwo – względnie blisko „strefy oddychania” tj. na wysokości dróg oddechowych. W pomieszczeniu, w którym śpimy, czujnik można postawić na szafce obok łóżka lub zamontować na ścianie na wysokości ok. 1 metra od podłogi, a w korytarzach na wysokości ok. 1.5 metra od podłogi.</w:t>
      </w:r>
    </w:p>
    <w:p w14:paraId="3C6D80BD" w14:textId="77777777" w:rsidR="00EA1FBC" w:rsidRPr="00EA1FBC" w:rsidRDefault="00EA1FBC" w:rsidP="00EA1FBC">
      <w:pPr>
        <w:numPr>
          <w:ilvl w:val="0"/>
          <w:numId w:val="38"/>
        </w:numPr>
        <w:spacing w:after="0"/>
        <w:contextualSpacing/>
        <w:rPr>
          <w:rFonts w:eastAsia="Times New Roman" w:cs="Arial"/>
          <w:szCs w:val="20"/>
          <w:lang w:eastAsia="pl-PL"/>
        </w:rPr>
      </w:pPr>
      <w:r w:rsidRPr="00EA1FBC">
        <w:rPr>
          <w:rFonts w:eastAsia="Times New Roman" w:cs="Arial"/>
          <w:szCs w:val="20"/>
          <w:lang w:eastAsia="pl-PL"/>
        </w:rPr>
        <w:t>W pomieszczeniach z urządzeniem spalającym paliwo zaleca się montaż czujnika na ścianie lub suficie.</w:t>
      </w:r>
    </w:p>
    <w:p w14:paraId="4FF0B99C" w14:textId="77777777" w:rsidR="00EA1FBC" w:rsidRPr="00EA1FBC" w:rsidRDefault="00EA1FBC" w:rsidP="00EA1FBC">
      <w:pPr>
        <w:numPr>
          <w:ilvl w:val="0"/>
          <w:numId w:val="38"/>
        </w:numPr>
        <w:spacing w:after="0"/>
        <w:contextualSpacing/>
        <w:rPr>
          <w:rFonts w:eastAsia="Times New Roman" w:cs="Arial"/>
          <w:szCs w:val="20"/>
          <w:lang w:eastAsia="pl-PL"/>
        </w:rPr>
      </w:pPr>
      <w:r w:rsidRPr="00EA1FBC">
        <w:rPr>
          <w:rFonts w:eastAsia="Times New Roman" w:cs="Arial"/>
          <w:szCs w:val="20"/>
          <w:lang w:eastAsia="pl-PL"/>
        </w:rPr>
        <w:t xml:space="preserve">W małych mieszkaniach o otwartym planie – czujnik montujemy jak najdalej od urządzeń do gotowania i jak najbliżej miejsca do spania. Czujnik musi być zawieszony na wysokości tzw. strefy oddychania, czyli na wysokości dróg oddechowych. </w:t>
      </w:r>
    </w:p>
    <w:p w14:paraId="610D858A" w14:textId="77777777" w:rsidR="00EA1FBC" w:rsidRPr="00EA1FBC" w:rsidRDefault="00EA1FBC" w:rsidP="00EA1FBC">
      <w:pPr>
        <w:numPr>
          <w:ilvl w:val="0"/>
          <w:numId w:val="38"/>
        </w:numPr>
        <w:spacing w:after="0"/>
        <w:contextualSpacing/>
        <w:rPr>
          <w:rFonts w:eastAsia="Times New Roman" w:cs="Arial"/>
          <w:szCs w:val="20"/>
          <w:lang w:eastAsia="pl-PL"/>
        </w:rPr>
      </w:pPr>
      <w:r w:rsidRPr="00EA1FBC">
        <w:rPr>
          <w:rFonts w:eastAsia="Times New Roman" w:cs="Arial"/>
          <w:szCs w:val="20"/>
          <w:lang w:eastAsia="pl-PL"/>
        </w:rPr>
        <w:t>W kotłowniach czujnik należy zamontować w takim miejscu, aby sygnał można było usłyszeć również w innych pomieszczeniach, lub zainwestować w czujnik z opcją bezprzewodowego połączenia z innymi urządzeniami tego typu .</w:t>
      </w:r>
    </w:p>
    <w:p w14:paraId="5EC8E03D" w14:textId="77777777" w:rsidR="00EA1FBC" w:rsidRPr="00EA1FBC" w:rsidRDefault="00EA1FBC" w:rsidP="00EA1FBC">
      <w:pPr>
        <w:spacing w:after="0"/>
        <w:rPr>
          <w:rFonts w:eastAsia="Times New Roman" w:cs="Arial"/>
          <w:szCs w:val="20"/>
          <w:lang w:eastAsia="pl-PL"/>
        </w:rPr>
      </w:pPr>
    </w:p>
    <w:p w14:paraId="5B4F6D95" w14:textId="77777777" w:rsidR="00EA1FBC" w:rsidRPr="00EA1FBC" w:rsidRDefault="00EA1FBC" w:rsidP="00EA1FBC">
      <w:pPr>
        <w:spacing w:after="0"/>
        <w:rPr>
          <w:rFonts w:eastAsia="Times New Roman" w:cs="Arial"/>
          <w:szCs w:val="20"/>
          <w:lang w:eastAsia="pl-PL"/>
        </w:rPr>
      </w:pPr>
      <w:r w:rsidRPr="00EA1FBC">
        <w:rPr>
          <w:rFonts w:eastAsia="Times New Roman" w:cs="Arial"/>
          <w:szCs w:val="20"/>
          <w:lang w:eastAsia="pl-PL"/>
        </w:rPr>
        <w:lastRenderedPageBreak/>
        <w:t>Zaczadzenie to nadal jedna z najczęstszych przyczyn śmiertelnych zatruć. Stanowi ogromne zagrożenie dla osób, które korzystają z kominków, gazowych podgrzewaczy wody, pieców węglowych, gazowych lub olejowych i kuchni gazowych.</w:t>
      </w:r>
    </w:p>
    <w:p w14:paraId="112BDCC6" w14:textId="77777777" w:rsidR="00EA1FBC" w:rsidRPr="00EA1FBC" w:rsidRDefault="00EA1FBC" w:rsidP="00EA1FBC">
      <w:pPr>
        <w:spacing w:after="0"/>
        <w:rPr>
          <w:rFonts w:eastAsia="Times New Roman" w:cs="Arial"/>
          <w:szCs w:val="20"/>
          <w:lang w:eastAsia="pl-PL"/>
        </w:rPr>
      </w:pPr>
    </w:p>
    <w:p w14:paraId="5AC16421" w14:textId="77777777" w:rsidR="00EA1FBC" w:rsidRPr="00EA1FBC" w:rsidRDefault="00EA1FBC" w:rsidP="00EA1FBC">
      <w:pPr>
        <w:spacing w:after="0"/>
        <w:rPr>
          <w:rFonts w:eastAsia="Times New Roman" w:cs="Arial"/>
          <w:szCs w:val="20"/>
          <w:lang w:eastAsia="pl-PL"/>
        </w:rPr>
      </w:pPr>
      <w:r w:rsidRPr="00EA1FBC">
        <w:rPr>
          <w:rFonts w:eastAsia="Times New Roman" w:cs="Arial"/>
          <w:szCs w:val="20"/>
          <w:lang w:eastAsia="pl-PL"/>
        </w:rPr>
        <w:t>Czad to cichy, bezwzględny zabójca. Czujnik ratuje życie – pamiętaj!</w:t>
      </w:r>
    </w:p>
    <w:p w14:paraId="0E73BCC1" w14:textId="77777777" w:rsidR="00EA1FBC" w:rsidRPr="00EA1FBC" w:rsidRDefault="00EA1FBC" w:rsidP="00EA1FBC">
      <w:pPr>
        <w:rPr>
          <w:rFonts w:eastAsia="Times New Roman" w:cs="Arial"/>
          <w:szCs w:val="20"/>
          <w:lang w:eastAsia="pl-PL"/>
        </w:rPr>
      </w:pPr>
    </w:p>
    <w:bookmarkEnd w:id="0"/>
    <w:p w14:paraId="27A1BC65" w14:textId="17B3CB4A" w:rsidR="004925D3" w:rsidRPr="004925D3" w:rsidRDefault="004925D3" w:rsidP="004925D3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</w:p>
    <w:sectPr w:rsidR="004925D3" w:rsidRPr="004925D3" w:rsidSect="005A4D3A">
      <w:headerReference w:type="first" r:id="rId8"/>
      <w:footerReference w:type="first" r:id="rId9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A881B" w14:textId="77777777" w:rsidR="003729F6" w:rsidRDefault="003729F6" w:rsidP="008C400E">
      <w:pPr>
        <w:spacing w:line="240" w:lineRule="auto"/>
      </w:pPr>
      <w:r>
        <w:separator/>
      </w:r>
    </w:p>
  </w:endnote>
  <w:endnote w:type="continuationSeparator" w:id="0">
    <w:p w14:paraId="33581F45" w14:textId="77777777" w:rsidR="003729F6" w:rsidRDefault="003729F6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5D636" w14:textId="77777777" w:rsidR="003729F6" w:rsidRDefault="003729F6" w:rsidP="008C400E">
      <w:pPr>
        <w:spacing w:line="240" w:lineRule="auto"/>
      </w:pPr>
      <w:r>
        <w:separator/>
      </w:r>
    </w:p>
  </w:footnote>
  <w:footnote w:type="continuationSeparator" w:id="0">
    <w:p w14:paraId="2B149A20" w14:textId="77777777" w:rsidR="003729F6" w:rsidRDefault="003729F6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❇️" style="width:12.15pt;height:12.15pt;visibility:visible;mso-wrap-style:square" o:bullet="t">
        <v:imagedata r:id="rId1" o:title="❇️"/>
      </v:shape>
    </w:pict>
  </w:numPicBullet>
  <w:numPicBullet w:numPicBulletId="1">
    <w:pict>
      <v:shape id="_x0000_i1037" type="#_x0000_t75" alt="✅" style="width:12.15pt;height:12.15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058FD"/>
    <w:multiLevelType w:val="multilevel"/>
    <w:tmpl w:val="3C96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057F7"/>
    <w:multiLevelType w:val="hybridMultilevel"/>
    <w:tmpl w:val="D6063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21774"/>
    <w:multiLevelType w:val="hybridMultilevel"/>
    <w:tmpl w:val="E59C3CF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32AEC"/>
    <w:multiLevelType w:val="multilevel"/>
    <w:tmpl w:val="9FB2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8C0079"/>
    <w:multiLevelType w:val="multilevel"/>
    <w:tmpl w:val="8BE2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D6A4E"/>
    <w:multiLevelType w:val="hybridMultilevel"/>
    <w:tmpl w:val="1138E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C3FC5"/>
    <w:multiLevelType w:val="hybridMultilevel"/>
    <w:tmpl w:val="4F34070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01EDB"/>
    <w:multiLevelType w:val="multilevel"/>
    <w:tmpl w:val="EB9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25ABD"/>
    <w:multiLevelType w:val="hybridMultilevel"/>
    <w:tmpl w:val="996AE594"/>
    <w:lvl w:ilvl="0" w:tplc="83B89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30E84"/>
    <w:multiLevelType w:val="hybridMultilevel"/>
    <w:tmpl w:val="837A797E"/>
    <w:lvl w:ilvl="0" w:tplc="550AC6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A0D52"/>
    <w:multiLevelType w:val="hybridMultilevel"/>
    <w:tmpl w:val="7A684C9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87965"/>
    <w:multiLevelType w:val="hybridMultilevel"/>
    <w:tmpl w:val="BBEE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161B0"/>
    <w:multiLevelType w:val="multilevel"/>
    <w:tmpl w:val="E25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084093"/>
    <w:multiLevelType w:val="multilevel"/>
    <w:tmpl w:val="223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5518DE"/>
    <w:multiLevelType w:val="hybridMultilevel"/>
    <w:tmpl w:val="14A8BCFA"/>
    <w:lvl w:ilvl="0" w:tplc="0AE090B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D2B2A"/>
    <w:multiLevelType w:val="hybridMultilevel"/>
    <w:tmpl w:val="6086882E"/>
    <w:lvl w:ilvl="0" w:tplc="5A307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1361D0F"/>
    <w:multiLevelType w:val="hybridMultilevel"/>
    <w:tmpl w:val="16425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B0D14"/>
    <w:multiLevelType w:val="hybridMultilevel"/>
    <w:tmpl w:val="EE8C0A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56D86"/>
    <w:multiLevelType w:val="hybridMultilevel"/>
    <w:tmpl w:val="01DC938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45BD9"/>
    <w:multiLevelType w:val="hybridMultilevel"/>
    <w:tmpl w:val="98B60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E76A2"/>
    <w:multiLevelType w:val="hybridMultilevel"/>
    <w:tmpl w:val="F738D36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33775"/>
    <w:multiLevelType w:val="multilevel"/>
    <w:tmpl w:val="A97A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5"/>
  </w:num>
  <w:num w:numId="17">
    <w:abstractNumId w:val="17"/>
  </w:num>
  <w:num w:numId="18">
    <w:abstractNumId w:val="21"/>
  </w:num>
  <w:num w:numId="19">
    <w:abstractNumId w:val="24"/>
  </w:num>
  <w:num w:numId="20">
    <w:abstractNumId w:val="28"/>
  </w:num>
  <w:num w:numId="21">
    <w:abstractNumId w:val="29"/>
  </w:num>
  <w:num w:numId="22">
    <w:abstractNumId w:val="13"/>
  </w:num>
  <w:num w:numId="23">
    <w:abstractNumId w:val="18"/>
  </w:num>
  <w:num w:numId="24">
    <w:abstractNumId w:val="11"/>
  </w:num>
  <w:num w:numId="25">
    <w:abstractNumId w:val="19"/>
  </w:num>
  <w:num w:numId="26">
    <w:abstractNumId w:val="23"/>
  </w:num>
  <w:num w:numId="27">
    <w:abstractNumId w:val="12"/>
  </w:num>
  <w:num w:numId="28">
    <w:abstractNumId w:val="30"/>
  </w:num>
  <w:num w:numId="29">
    <w:abstractNumId w:val="33"/>
  </w:num>
  <w:num w:numId="30">
    <w:abstractNumId w:val="22"/>
  </w:num>
  <w:num w:numId="31">
    <w:abstractNumId w:val="32"/>
  </w:num>
  <w:num w:numId="32">
    <w:abstractNumId w:val="15"/>
  </w:num>
  <w:num w:numId="33">
    <w:abstractNumId w:val="14"/>
  </w:num>
  <w:num w:numId="34">
    <w:abstractNumId w:val="27"/>
  </w:num>
  <w:num w:numId="35">
    <w:abstractNumId w:val="34"/>
  </w:num>
  <w:num w:numId="36">
    <w:abstractNumId w:val="26"/>
  </w:num>
  <w:num w:numId="37">
    <w:abstractNumId w:val="2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B4125"/>
    <w:rsid w:val="000C0CA4"/>
    <w:rsid w:val="000C3F67"/>
    <w:rsid w:val="000D1F51"/>
    <w:rsid w:val="000E0FBA"/>
    <w:rsid w:val="000E1A1A"/>
    <w:rsid w:val="000E245A"/>
    <w:rsid w:val="000E4382"/>
    <w:rsid w:val="00104E03"/>
    <w:rsid w:val="001117E1"/>
    <w:rsid w:val="0011230A"/>
    <w:rsid w:val="001125EC"/>
    <w:rsid w:val="00112B43"/>
    <w:rsid w:val="001275F8"/>
    <w:rsid w:val="00137CF7"/>
    <w:rsid w:val="001523CB"/>
    <w:rsid w:val="00170D76"/>
    <w:rsid w:val="0019085F"/>
    <w:rsid w:val="001A5C9C"/>
    <w:rsid w:val="001B12B6"/>
    <w:rsid w:val="001C45C0"/>
    <w:rsid w:val="001D6911"/>
    <w:rsid w:val="001E0D0B"/>
    <w:rsid w:val="001F2060"/>
    <w:rsid w:val="00201322"/>
    <w:rsid w:val="00215BB2"/>
    <w:rsid w:val="00215E39"/>
    <w:rsid w:val="002206CE"/>
    <w:rsid w:val="0022752A"/>
    <w:rsid w:val="0024040C"/>
    <w:rsid w:val="00257DC9"/>
    <w:rsid w:val="00272028"/>
    <w:rsid w:val="0027492A"/>
    <w:rsid w:val="0027710F"/>
    <w:rsid w:val="00295293"/>
    <w:rsid w:val="002A0A6A"/>
    <w:rsid w:val="002A4728"/>
    <w:rsid w:val="002B324C"/>
    <w:rsid w:val="002B4727"/>
    <w:rsid w:val="002C27A1"/>
    <w:rsid w:val="002E0DB2"/>
    <w:rsid w:val="00305E33"/>
    <w:rsid w:val="003068BE"/>
    <w:rsid w:val="0031477F"/>
    <w:rsid w:val="00324260"/>
    <w:rsid w:val="00330785"/>
    <w:rsid w:val="00337508"/>
    <w:rsid w:val="00351A65"/>
    <w:rsid w:val="003618A3"/>
    <w:rsid w:val="003729F6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0E17"/>
    <w:rsid w:val="003C1C60"/>
    <w:rsid w:val="003C5DE4"/>
    <w:rsid w:val="004030E8"/>
    <w:rsid w:val="00403374"/>
    <w:rsid w:val="00413927"/>
    <w:rsid w:val="00431D00"/>
    <w:rsid w:val="00436C21"/>
    <w:rsid w:val="00452A9A"/>
    <w:rsid w:val="004623EC"/>
    <w:rsid w:val="00465D42"/>
    <w:rsid w:val="004925D3"/>
    <w:rsid w:val="004B7409"/>
    <w:rsid w:val="004B7678"/>
    <w:rsid w:val="004C25E9"/>
    <w:rsid w:val="004C42EE"/>
    <w:rsid w:val="004C790A"/>
    <w:rsid w:val="004E5C29"/>
    <w:rsid w:val="004F4997"/>
    <w:rsid w:val="004F76F5"/>
    <w:rsid w:val="005000C4"/>
    <w:rsid w:val="00505DC6"/>
    <w:rsid w:val="005154E2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271FA"/>
    <w:rsid w:val="00641C28"/>
    <w:rsid w:val="0065096B"/>
    <w:rsid w:val="0066574E"/>
    <w:rsid w:val="006805E4"/>
    <w:rsid w:val="006808B5"/>
    <w:rsid w:val="0068205E"/>
    <w:rsid w:val="006825AF"/>
    <w:rsid w:val="0068625D"/>
    <w:rsid w:val="00694E76"/>
    <w:rsid w:val="006A77EA"/>
    <w:rsid w:val="006C1B2B"/>
    <w:rsid w:val="006E7684"/>
    <w:rsid w:val="006E79A3"/>
    <w:rsid w:val="006F0B64"/>
    <w:rsid w:val="007005E7"/>
    <w:rsid w:val="007410F6"/>
    <w:rsid w:val="00741EDA"/>
    <w:rsid w:val="0076344A"/>
    <w:rsid w:val="007756AD"/>
    <w:rsid w:val="00775FD9"/>
    <w:rsid w:val="007848FD"/>
    <w:rsid w:val="00796C71"/>
    <w:rsid w:val="007A6C9E"/>
    <w:rsid w:val="007E6DB4"/>
    <w:rsid w:val="00811EEF"/>
    <w:rsid w:val="008159F1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441B"/>
    <w:rsid w:val="00935902"/>
    <w:rsid w:val="00942E56"/>
    <w:rsid w:val="00954149"/>
    <w:rsid w:val="00972B6D"/>
    <w:rsid w:val="00976CEF"/>
    <w:rsid w:val="00982104"/>
    <w:rsid w:val="009829D1"/>
    <w:rsid w:val="00993F52"/>
    <w:rsid w:val="009A3B41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D71BD"/>
    <w:rsid w:val="00AE1ADD"/>
    <w:rsid w:val="00AE65F7"/>
    <w:rsid w:val="00AF2ABC"/>
    <w:rsid w:val="00B326DE"/>
    <w:rsid w:val="00B372D0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D4C6E"/>
    <w:rsid w:val="00BE5242"/>
    <w:rsid w:val="00C040D4"/>
    <w:rsid w:val="00C04A4B"/>
    <w:rsid w:val="00C22F87"/>
    <w:rsid w:val="00C237BE"/>
    <w:rsid w:val="00C30ED2"/>
    <w:rsid w:val="00C325B9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1EBD"/>
    <w:rsid w:val="00D051B5"/>
    <w:rsid w:val="00D165AF"/>
    <w:rsid w:val="00D33ABA"/>
    <w:rsid w:val="00D64582"/>
    <w:rsid w:val="00D7443B"/>
    <w:rsid w:val="00DA0389"/>
    <w:rsid w:val="00DB0E33"/>
    <w:rsid w:val="00DB330C"/>
    <w:rsid w:val="00DB4B7F"/>
    <w:rsid w:val="00DB6FBA"/>
    <w:rsid w:val="00DD6D6F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838C0"/>
    <w:rsid w:val="00EA1FBC"/>
    <w:rsid w:val="00EC3BB0"/>
    <w:rsid w:val="00EE0412"/>
    <w:rsid w:val="00EE6FA1"/>
    <w:rsid w:val="00F049E9"/>
    <w:rsid w:val="00F05D6C"/>
    <w:rsid w:val="00F07F95"/>
    <w:rsid w:val="00F20E95"/>
    <w:rsid w:val="00F247EF"/>
    <w:rsid w:val="00F325A2"/>
    <w:rsid w:val="00F359B6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925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925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ACB3E-959E-430A-B18C-8A8FF6EE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35</cp:revision>
  <cp:lastPrinted>2025-03-25T12:44:00Z</cp:lastPrinted>
  <dcterms:created xsi:type="dcterms:W3CDTF">2025-03-25T11:34:00Z</dcterms:created>
  <dcterms:modified xsi:type="dcterms:W3CDTF">2025-11-19T08:31:00Z</dcterms:modified>
</cp:coreProperties>
</file>